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E1" w:rsidRDefault="004C42E1" w:rsidP="004C42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PRILOG OGLASU</w:t>
      </w:r>
    </w:p>
    <w:p w:rsidR="004C42E1" w:rsidRDefault="004C42E1" w:rsidP="002A0E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Objava opisa poslova radnog mjesta za koja će se vršiti testiranje, pravni i drugi izvori</w:t>
      </w:r>
    </w:p>
    <w:p w:rsidR="004C42E1" w:rsidRDefault="004C42E1" w:rsidP="002A0E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pripremanje kandidata/</w:t>
      </w:r>
      <w:proofErr w:type="spellStart"/>
      <w:r>
        <w:rPr>
          <w:rFonts w:ascii="Arial" w:hAnsi="Arial" w:cs="Arial"/>
        </w:rPr>
        <w:t>tkinja</w:t>
      </w:r>
      <w:proofErr w:type="spellEnd"/>
      <w:r>
        <w:rPr>
          <w:rFonts w:ascii="Arial" w:hAnsi="Arial" w:cs="Arial"/>
        </w:rPr>
        <w:t xml:space="preserve"> za testiranje, plaća radnog mjesta te način testiranja</w:t>
      </w:r>
    </w:p>
    <w:p w:rsidR="004C42E1" w:rsidRDefault="004C42E1" w:rsidP="002A0E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propisani su člankom 4. Uredbe o raspisivanju i provedbi javnog natječaja i internog</w:t>
      </w:r>
    </w:p>
    <w:p w:rsidR="004C42E1" w:rsidRDefault="004C42E1" w:rsidP="002A0E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oglasa u državnoj službi (Narodne novine br. 78/2017 i 89/2019).</w:t>
      </w:r>
    </w:p>
    <w:p w:rsidR="004C42E1" w:rsidRDefault="004C42E1" w:rsidP="004C42E1">
      <w:pPr>
        <w:rPr>
          <w:rFonts w:ascii="Arial" w:hAnsi="Arial" w:cs="Arial"/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16"/>
      </w:tblGrid>
      <w:tr w:rsidR="004C42E1" w:rsidTr="004C42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E1" w:rsidRDefault="004C42E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Šifra RM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1" w:rsidRDefault="004C42E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42E1" w:rsidRDefault="004C42E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poslova radnog mjesta</w:t>
            </w:r>
          </w:p>
        </w:tc>
      </w:tr>
      <w:tr w:rsidR="004C42E1" w:rsidTr="004C42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E1" w:rsidRDefault="004C42E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Y720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1" w:rsidRDefault="004C42E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ADMINISTRATIVNI TAJNIK </w:t>
            </w:r>
            <w:r>
              <w:rPr>
                <w:rFonts w:ascii="Arial" w:hAnsi="Arial" w:cs="Arial"/>
                <w:sz w:val="20"/>
                <w:szCs w:val="20"/>
              </w:rPr>
              <w:t xml:space="preserve">Obavlja administrativno-tehničke poslove: zaprimanje i otpremanje pošte te prima i prosljeđuje informacije putem telekomunikacijskog sustava. Vodi urudžbene zapisnike i druge evidencije, brine o predmetima sukladno klasifikacijskom planu te o optimalnim zalihama uredskog potrošnog pribora i materijala te obavlja i druge administrativno – tehničke poslove prema nalogu nadređenog rukovoditelja. </w:t>
            </w:r>
          </w:p>
          <w:p w:rsidR="004C42E1" w:rsidRDefault="004C42E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Pravni izvori za pripremanje kandidata za testiranje:</w:t>
            </w:r>
          </w:p>
          <w:p w:rsidR="004C42E1" w:rsidRPr="00DE0634" w:rsidRDefault="004C42E1" w:rsidP="004C42E1">
            <w:pPr>
              <w:pStyle w:val="StandardWeb"/>
              <w:numPr>
                <w:ilvl w:val="0"/>
                <w:numId w:val="1"/>
              </w:numPr>
              <w:spacing w:line="255" w:lineRule="atLeast"/>
              <w:rPr>
                <w:rStyle w:val="Naglaeno"/>
                <w:rFonts w:ascii="Arial" w:hAnsi="Arial" w:cs="Arial"/>
                <w:color w:val="000000"/>
                <w:sz w:val="20"/>
                <w:szCs w:val="20"/>
              </w:rPr>
            </w:pPr>
            <w:r w:rsidRPr="00DE0634">
              <w:rPr>
                <w:rStyle w:val="Naglaeno"/>
                <w:rFonts w:ascii="Arial" w:hAnsi="Arial" w:cs="Arial"/>
                <w:color w:val="000000"/>
                <w:sz w:val="20"/>
                <w:szCs w:val="20"/>
              </w:rPr>
              <w:t>Zakon o općem upravnom postupku (Narodne novine br. 47/09 i 110/21)</w:t>
            </w:r>
          </w:p>
          <w:p w:rsidR="004C42E1" w:rsidRPr="00DE0634" w:rsidRDefault="004C42E1" w:rsidP="00640D8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 w:rsidRPr="00DE063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Uredba o uredskom poslovanju (</w:t>
            </w:r>
            <w:r w:rsidRPr="00DE0634">
              <w:rPr>
                <w:rStyle w:val="Naglaeno"/>
                <w:rFonts w:ascii="Arial" w:hAnsi="Arial" w:cs="Arial"/>
                <w:sz w:val="20"/>
                <w:szCs w:val="20"/>
                <w:lang w:eastAsia="en-US"/>
              </w:rPr>
              <w:t>NN</w:t>
            </w:r>
            <w:r w:rsidRPr="00DE063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hyperlink r:id="rId5" w:history="1">
              <w:r w:rsidRPr="00DE0634">
                <w:rPr>
                  <w:rStyle w:val="Hiperveza"/>
                  <w:rFonts w:ascii="Arial" w:hAnsi="Arial" w:cs="Arial"/>
                  <w:b/>
                  <w:sz w:val="20"/>
                  <w:szCs w:val="20"/>
                  <w:lang w:eastAsia="en-US"/>
                </w:rPr>
                <w:t>7</w:t>
              </w:r>
              <w:r w:rsidR="00DF166F" w:rsidRPr="00DE0634">
                <w:rPr>
                  <w:rStyle w:val="Hiperveza"/>
                  <w:rFonts w:ascii="Arial" w:hAnsi="Arial" w:cs="Arial"/>
                  <w:b/>
                  <w:sz w:val="20"/>
                  <w:szCs w:val="20"/>
                  <w:lang w:eastAsia="en-US"/>
                </w:rPr>
                <w:t>5</w:t>
              </w:r>
              <w:r w:rsidRPr="00DE0634">
                <w:rPr>
                  <w:rStyle w:val="Hiperveza"/>
                  <w:rFonts w:ascii="Arial" w:hAnsi="Arial" w:cs="Arial"/>
                  <w:b/>
                  <w:sz w:val="20"/>
                  <w:szCs w:val="20"/>
                  <w:lang w:eastAsia="en-US"/>
                </w:rPr>
                <w:t>/20</w:t>
              </w:r>
              <w:r w:rsidR="00DF166F" w:rsidRPr="00DE0634">
                <w:rPr>
                  <w:rStyle w:val="Hiperveza"/>
                  <w:rFonts w:ascii="Arial" w:hAnsi="Arial" w:cs="Arial"/>
                  <w:b/>
                  <w:sz w:val="20"/>
                  <w:szCs w:val="20"/>
                  <w:lang w:eastAsia="en-US"/>
                </w:rPr>
                <w:t>21</w:t>
              </w:r>
            </w:hyperlink>
            <w:r w:rsidRPr="00DE0634"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t>)</w:t>
            </w:r>
          </w:p>
          <w:p w:rsidR="004C42E1" w:rsidRDefault="004C42E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42E1" w:rsidRDefault="004C42E1" w:rsidP="004C42E1">
      <w:pPr>
        <w:pStyle w:val="StandardWeb"/>
        <w:spacing w:line="255" w:lineRule="atLeast"/>
        <w:rPr>
          <w:rFonts w:ascii="Arial" w:hAnsi="Arial" w:cs="Arial"/>
          <w:b/>
          <w:color w:val="000000"/>
          <w:sz w:val="22"/>
          <w:szCs w:val="22"/>
        </w:rPr>
      </w:pPr>
    </w:p>
    <w:p w:rsidR="004C42E1" w:rsidRDefault="004C42E1" w:rsidP="004C42E1">
      <w:pPr>
        <w:pStyle w:val="StandardWeb"/>
        <w:spacing w:line="255" w:lineRule="atLeast"/>
        <w:rPr>
          <w:rFonts w:ascii="Arial" w:hAnsi="Arial" w:cs="Arial"/>
          <w:color w:val="000000"/>
        </w:rPr>
      </w:pPr>
    </w:p>
    <w:p w:rsidR="004C42E1" w:rsidRDefault="004C42E1" w:rsidP="004C42E1">
      <w:pPr>
        <w:pStyle w:val="StandardWeb"/>
        <w:spacing w:line="255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PLAĆA RADNOG MJ</w:t>
      </w:r>
      <w:bookmarkStart w:id="0" w:name="_GoBack"/>
      <w:bookmarkEnd w:id="0"/>
      <w:r>
        <w:rPr>
          <w:rFonts w:ascii="Arial" w:hAnsi="Arial" w:cs="Arial"/>
          <w:b/>
          <w:color w:val="000000"/>
          <w:sz w:val="22"/>
          <w:szCs w:val="22"/>
        </w:rPr>
        <w:t>ESTA</w:t>
      </w:r>
    </w:p>
    <w:p w:rsidR="004C42E1" w:rsidRDefault="004C42E1" w:rsidP="004C42E1">
      <w:pPr>
        <w:pStyle w:val="StandardWeb"/>
        <w:spacing w:line="255" w:lineRule="atLeast"/>
        <w:rPr>
          <w:rFonts w:ascii="Arial" w:hAnsi="Arial" w:cs="Arial"/>
          <w:color w:val="000000"/>
        </w:rPr>
      </w:pPr>
    </w:p>
    <w:p w:rsidR="004C42E1" w:rsidRPr="00D242AD" w:rsidRDefault="004C42E1" w:rsidP="004C42E1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Plaća radnih mjesta državnih službenika određena je Uredbom o nazivima radnih mjesta i koeficijentima složenosti poslova u državnoj službi (Narodne novine, br. 37/2001, 38/2001, 71/2001, 89/2001, 112/2001, 7/2002,17/2003, 197/2003, 21/2004, 25/2004, 66/2005, 131/2005, 11/2007, 47/2007, 109/2007, 58/2008, 32/2009, 140/2009, 21/2010, 38/2010, 77/2010, 113/2010, 22/2011, 142/2011, 31/2012, 49/2012, 60/2012, 78/2012, 82/2012, 100/2012, 124/2012, 140/2012, 16/2013, 25/2013, </w:t>
      </w:r>
      <w:r>
        <w:rPr>
          <w:rFonts w:ascii="Arial" w:hAnsi="Arial" w:cs="Arial"/>
          <w:sz w:val="20"/>
          <w:szCs w:val="20"/>
        </w:rPr>
        <w:t xml:space="preserve">52/2013, </w:t>
      </w:r>
      <w:r>
        <w:rPr>
          <w:rFonts w:ascii="Arial" w:hAnsi="Arial" w:cs="Arial"/>
          <w:color w:val="000000"/>
          <w:sz w:val="20"/>
          <w:szCs w:val="20"/>
        </w:rPr>
        <w:t xml:space="preserve">96/2013, 126/2013, </w:t>
      </w:r>
      <w:r>
        <w:rPr>
          <w:rFonts w:ascii="Arial" w:hAnsi="Arial" w:cs="Arial"/>
          <w:sz w:val="20"/>
          <w:szCs w:val="20"/>
        </w:rPr>
        <w:t>2/2014, 94/2014, 140/2014, 151/2014, 76/2015, 100/2015, 71/2018, 15/2019, 73/2019, 63/2021 i 13/2022</w:t>
      </w:r>
      <w:r>
        <w:rPr>
          <w:rFonts w:ascii="Arial" w:hAnsi="Arial" w:cs="Arial"/>
          <w:color w:val="000000"/>
          <w:sz w:val="20"/>
          <w:szCs w:val="20"/>
        </w:rPr>
        <w:t xml:space="preserve">) </w:t>
      </w:r>
      <w:r w:rsidRPr="00D242AD">
        <w:rPr>
          <w:rFonts w:ascii="Arial" w:hAnsi="Arial" w:cs="Arial"/>
          <w:color w:val="000000"/>
          <w:sz w:val="20"/>
          <w:szCs w:val="20"/>
        </w:rPr>
        <w:t xml:space="preserve">i </w:t>
      </w:r>
      <w:r w:rsidRPr="00D242AD">
        <w:rPr>
          <w:rFonts w:ascii="Arial" w:hAnsi="Arial" w:cs="Arial"/>
          <w:sz w:val="20"/>
          <w:szCs w:val="20"/>
        </w:rPr>
        <w:t>Odlukom o materijalnim i nematerijalnim pravima, drugim naknadama te visini osnovice za obračun plaće državnih službenika i namještenika</w:t>
      </w:r>
      <w:r w:rsidRPr="00D242AD">
        <w:rPr>
          <w:rFonts w:ascii="Arial" w:hAnsi="Arial" w:cs="Arial"/>
          <w:color w:val="000000"/>
          <w:sz w:val="20"/>
          <w:szCs w:val="20"/>
        </w:rPr>
        <w:t xml:space="preserve"> (Narodne novine, br.16/2022).</w:t>
      </w:r>
    </w:p>
    <w:p w:rsidR="004C42E1" w:rsidRDefault="004C42E1" w:rsidP="004C42E1">
      <w:pPr>
        <w:pStyle w:val="StandardWeb"/>
        <w:spacing w:line="255" w:lineRule="atLeast"/>
        <w:ind w:firstLine="708"/>
        <w:rPr>
          <w:rFonts w:ascii="Arial" w:hAnsi="Arial" w:cs="Arial"/>
          <w:color w:val="000000"/>
          <w:sz w:val="20"/>
          <w:szCs w:val="20"/>
        </w:rPr>
      </w:pPr>
    </w:p>
    <w:p w:rsidR="004C42E1" w:rsidRDefault="004C42E1" w:rsidP="004C42E1">
      <w:pPr>
        <w:pStyle w:val="StandardWeb"/>
        <w:spacing w:line="255" w:lineRule="atLeast"/>
        <w:ind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Spomenuti propisi mogu se pronaći na web stranicama Narodnih novina, </w:t>
      </w:r>
      <w:hyperlink r:id="rId6" w:history="1">
        <w:r>
          <w:rPr>
            <w:rStyle w:val="Hiperveza"/>
            <w:rFonts w:ascii="Arial" w:hAnsi="Arial" w:cs="Arial"/>
            <w:sz w:val="20"/>
            <w:szCs w:val="20"/>
          </w:rPr>
          <w:t>www.nn.hr</w:t>
        </w:r>
      </w:hyperlink>
      <w:r>
        <w:rPr>
          <w:rFonts w:ascii="Arial" w:hAnsi="Arial" w:cs="Arial"/>
          <w:color w:val="000000"/>
          <w:sz w:val="20"/>
          <w:szCs w:val="20"/>
        </w:rPr>
        <w:t> </w:t>
      </w:r>
    </w:p>
    <w:p w:rsidR="004C42E1" w:rsidRDefault="004C42E1" w:rsidP="004C42E1">
      <w:pPr>
        <w:pStyle w:val="StandardWeb"/>
        <w:spacing w:line="255" w:lineRule="atLeast"/>
        <w:jc w:val="center"/>
        <w:rPr>
          <w:rFonts w:ascii="Arial" w:hAnsi="Arial" w:cs="Arial"/>
          <w:color w:val="000000"/>
        </w:rPr>
      </w:pPr>
    </w:p>
    <w:p w:rsidR="004C42E1" w:rsidRDefault="004C42E1" w:rsidP="004C4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TESTIRANJE KANDIDATA</w:t>
      </w:r>
    </w:p>
    <w:p w:rsidR="004C42E1" w:rsidRDefault="004C42E1" w:rsidP="004C42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Provjera znanja, sposobnosti i vještina kandidata te rezultata u dosadašnjem radu</w:t>
      </w:r>
    </w:p>
    <w:p w:rsidR="004C42E1" w:rsidRDefault="004C42E1" w:rsidP="004C42E1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utvr</w:t>
      </w:r>
      <w:r>
        <w:rPr>
          <w:rFonts w:ascii="Arial" w:hAnsi="Arial" w:cs="Arial"/>
          <w:sz w:val="20"/>
          <w:szCs w:val="20"/>
        </w:rPr>
        <w:t>đ</w:t>
      </w:r>
      <w:r>
        <w:rPr>
          <w:rFonts w:ascii="Helvetica" w:hAnsi="Helvetica" w:cs="Helvetica"/>
          <w:sz w:val="20"/>
          <w:szCs w:val="20"/>
        </w:rPr>
        <w:t>uje se putem testiranja i razgovora (intervjua) Komisije s kandidatima.</w:t>
      </w:r>
    </w:p>
    <w:p w:rsidR="004C42E1" w:rsidRDefault="004C42E1" w:rsidP="004C42E1">
      <w:pPr>
        <w:rPr>
          <w:rFonts w:ascii="Helvetica" w:hAnsi="Helvetica" w:cs="Helvetica"/>
          <w:sz w:val="20"/>
          <w:szCs w:val="20"/>
        </w:rPr>
      </w:pPr>
    </w:p>
    <w:p w:rsidR="004C42E1" w:rsidRDefault="004C42E1" w:rsidP="004C42E1">
      <w:pPr>
        <w:rPr>
          <w:rFonts w:ascii="Helvetica" w:hAnsi="Helvetica" w:cs="Helvetica"/>
          <w:sz w:val="20"/>
          <w:szCs w:val="20"/>
        </w:rPr>
      </w:pPr>
    </w:p>
    <w:p w:rsidR="004C42E1" w:rsidRDefault="004C42E1" w:rsidP="004C42E1">
      <w:pPr>
        <w:rPr>
          <w:rFonts w:ascii="Helvetica" w:hAnsi="Helvetica" w:cs="Helvetica"/>
          <w:sz w:val="20"/>
          <w:szCs w:val="20"/>
        </w:rPr>
      </w:pPr>
    </w:p>
    <w:p w:rsidR="009805BF" w:rsidRDefault="009805BF"/>
    <w:sectPr w:rsidR="0098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970"/>
    <w:multiLevelType w:val="hybridMultilevel"/>
    <w:tmpl w:val="0A8267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77"/>
    <w:rsid w:val="002A0EFE"/>
    <w:rsid w:val="003D3D77"/>
    <w:rsid w:val="00485244"/>
    <w:rsid w:val="004C42E1"/>
    <w:rsid w:val="009805BF"/>
    <w:rsid w:val="00DE0634"/>
    <w:rsid w:val="00D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789C-DEFC-4F23-B26C-EAD0FF48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2E1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C42E1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4C4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C42E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39"/>
    <w:rsid w:val="004C42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4C4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.hr" TargetMode="External"/><Relationship Id="rId5" Type="http://schemas.openxmlformats.org/officeDocument/2006/relationships/hyperlink" Target="http://narodne-novine.nn.hr/clanci/sluzbeni/2009_01_7_17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Purić Marija</dc:creator>
  <cp:keywords/>
  <dc:description/>
  <cp:lastModifiedBy>Purić Marija</cp:lastModifiedBy>
  <cp:revision>7</cp:revision>
  <dcterms:created xsi:type="dcterms:W3CDTF">2023-08-02T12:11:00Z</dcterms:created>
  <dcterms:modified xsi:type="dcterms:W3CDTF">2023-08-08T10:27:00Z</dcterms:modified>
</cp:coreProperties>
</file>